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66AEB7FB" w:rsidR="00097DD4" w:rsidRPr="00F70678" w:rsidRDefault="00097DD4" w:rsidP="00097DD4">
      <w:pPr>
        <w:pStyle w:val="CRCoverPage"/>
        <w:tabs>
          <w:tab w:val="right" w:pos="9639"/>
        </w:tabs>
        <w:rPr>
          <w:b/>
          <w:noProof/>
          <w:sz w:val="24"/>
          <w:lang w:val="en-US"/>
        </w:rPr>
      </w:pPr>
      <w:r>
        <w:rPr>
          <w:b/>
          <w:noProof/>
          <w:sz w:val="24"/>
        </w:rPr>
        <w:t>3GPP TSG-</w:t>
      </w:r>
      <w:r w:rsidR="00336B44">
        <w:fldChar w:fldCharType="begin"/>
      </w:r>
      <w:r w:rsidR="00336B44">
        <w:instrText xml:space="preserve"> DOCPROPERTY  TSG/WGRef  \* MERGEFORMAT </w:instrText>
      </w:r>
      <w:r w:rsidR="00336B44">
        <w:fldChar w:fldCharType="separate"/>
      </w:r>
      <w:r>
        <w:rPr>
          <w:b/>
          <w:noProof/>
          <w:sz w:val="24"/>
        </w:rPr>
        <w:t>RAN4</w:t>
      </w:r>
      <w:r w:rsidR="00336B44">
        <w:rPr>
          <w:b/>
          <w:noProof/>
          <w:sz w:val="24"/>
        </w:rPr>
        <w:fldChar w:fldCharType="end"/>
      </w:r>
      <w:r>
        <w:rPr>
          <w:b/>
          <w:noProof/>
          <w:sz w:val="24"/>
        </w:rPr>
        <w:t xml:space="preserve"> Meeting #10</w:t>
      </w:r>
      <w:r w:rsidR="003B32A4">
        <w:rPr>
          <w:b/>
          <w:noProof/>
          <w:sz w:val="24"/>
        </w:rPr>
        <w:t>3</w:t>
      </w:r>
      <w:r w:rsidR="00336B44">
        <w:fldChar w:fldCharType="begin"/>
      </w:r>
      <w:r w:rsidR="00336B44">
        <w:instrText xml:space="preserve"> DOCPROPERTY  MtgTitle  \* MERGEFORMAT </w:instrText>
      </w:r>
      <w:r w:rsidR="00336B44">
        <w:fldChar w:fldCharType="separate"/>
      </w:r>
      <w:r>
        <w:rPr>
          <w:b/>
          <w:noProof/>
          <w:sz w:val="24"/>
        </w:rPr>
        <w:t>-e</w:t>
      </w:r>
      <w:r w:rsidR="00336B44">
        <w:rPr>
          <w:b/>
          <w:noProof/>
          <w:sz w:val="24"/>
        </w:rPr>
        <w:fldChar w:fldCharType="end"/>
      </w:r>
      <w:r>
        <w:rPr>
          <w:b/>
          <w:i/>
          <w:noProof/>
          <w:sz w:val="28"/>
        </w:rPr>
        <w:tab/>
      </w:r>
      <w:r w:rsidRPr="00BA26F4">
        <w:rPr>
          <w:b/>
          <w:noProof/>
          <w:sz w:val="24"/>
          <w:lang w:val="en-CN"/>
        </w:rPr>
        <w:t>R4-</w:t>
      </w:r>
      <w:r w:rsidR="00F70678">
        <w:rPr>
          <w:b/>
          <w:noProof/>
          <w:sz w:val="24"/>
          <w:lang w:val="en-US"/>
        </w:rPr>
        <w:t>2207761</w:t>
      </w:r>
    </w:p>
    <w:p w14:paraId="2D0C6697" w14:textId="42BD88B1" w:rsidR="00097DD4" w:rsidRDefault="00336B44"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52FE218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B8577C">
        <w:rPr>
          <w:rFonts w:ascii="Arial" w:hAnsi="Arial" w:cs="Arial"/>
          <w:b/>
          <w:sz w:val="22"/>
          <w:szCs w:val="22"/>
          <w:lang w:val="en-US"/>
        </w:rPr>
        <w:t>13.1.</w:t>
      </w:r>
      <w:r w:rsidR="007A6AFE">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29B66EE"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622B83" w:rsidRPr="00622B83">
        <w:rPr>
          <w:rFonts w:ascii="Arial" w:hAnsi="Arial" w:cs="Arial"/>
          <w:b/>
          <w:sz w:val="22"/>
          <w:szCs w:val="22"/>
          <w:lang w:val="en-CN"/>
        </w:rPr>
        <w:t xml:space="preserve">On coordination of R17 gap features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7180A23" w:rsidR="000D5DC6" w:rsidRPr="000D5DC6" w:rsidRDefault="006C14C6" w:rsidP="00CA0B7B">
      <w:r>
        <w:t>In February meeting RAN2 approved an LS</w:t>
      </w:r>
      <w:r w:rsidR="004A04C8">
        <w:t xml:space="preserve"> </w:t>
      </w:r>
      <w:r w:rsidR="00B019F5" w:rsidRPr="00B019F5">
        <w:t>on coordination of R17 gap features</w:t>
      </w:r>
      <w:r w:rsidR="00B019F5">
        <w:t>, which involves 4 different work items. In this contribution, we provide our view on the questions asked by RAN2 and also draft reply in the appendix for reference.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73A607D" w14:textId="00EC1091" w:rsidR="00D3649F" w:rsidRDefault="00C275B5" w:rsidP="005D0320">
      <w:pPr>
        <w:rPr>
          <w:lang w:val="en-US" w:eastAsia="zh-CN"/>
        </w:rPr>
      </w:pPr>
      <w:r>
        <w:rPr>
          <w:lang w:val="en-US" w:eastAsia="zh-CN"/>
        </w:rPr>
        <w:t xml:space="preserve">For information, </w:t>
      </w:r>
      <w:r w:rsidR="005763B9">
        <w:rPr>
          <w:lang w:val="en-US" w:eastAsia="zh-CN"/>
        </w:rPr>
        <w:t>RAN2 LS is duplicated here:</w:t>
      </w:r>
    </w:p>
    <w:tbl>
      <w:tblPr>
        <w:tblStyle w:val="TableGrid"/>
        <w:tblW w:w="0" w:type="auto"/>
        <w:tblLook w:val="04A0" w:firstRow="1" w:lastRow="0" w:firstColumn="1" w:lastColumn="0" w:noHBand="0" w:noVBand="1"/>
      </w:tblPr>
      <w:tblGrid>
        <w:gridCol w:w="9629"/>
      </w:tblGrid>
      <w:tr w:rsidR="00C275B5" w14:paraId="101531B8" w14:textId="77777777" w:rsidTr="00C275B5">
        <w:tc>
          <w:tcPr>
            <w:tcW w:w="9629" w:type="dxa"/>
          </w:tcPr>
          <w:p w14:paraId="1821278E" w14:textId="77777777" w:rsidR="00C275B5" w:rsidRPr="00BE6EC6" w:rsidRDefault="00C275B5" w:rsidP="00C275B5">
            <w:pPr>
              <w:spacing w:after="120"/>
              <w:rPr>
                <w:rFonts w:ascii="Arial" w:hAnsi="Arial" w:cs="Arial"/>
                <w:b/>
              </w:rPr>
            </w:pPr>
            <w:r w:rsidRPr="00BE6EC6">
              <w:rPr>
                <w:rFonts w:ascii="Arial" w:hAnsi="Arial" w:cs="Arial"/>
                <w:b/>
              </w:rPr>
              <w:t>1. Overall Description</w:t>
            </w:r>
          </w:p>
          <w:p w14:paraId="4AF71F8B" w14:textId="77777777" w:rsidR="00C275B5" w:rsidRDefault="00C275B5" w:rsidP="00C275B5">
            <w:pPr>
              <w:jc w:val="both"/>
              <w:rPr>
                <w:rFonts w:ascii="Arial" w:hAnsi="Arial" w:cs="Arial"/>
              </w:rPr>
            </w:pPr>
            <w:r w:rsidRPr="00BE6EC6">
              <w:rPr>
                <w:rFonts w:ascii="Arial" w:hAnsi="Arial" w:cs="Arial"/>
              </w:rPr>
              <w:t>RAN2</w:t>
            </w:r>
            <w:r>
              <w:rPr>
                <w:rFonts w:ascii="Arial" w:hAnsi="Arial" w:cs="Arial"/>
              </w:rPr>
              <w:t xml:space="preserve"> has discussed the co-existence of several gap related features (i.e. pre-configured MG, concurrent gap, NCSG, MUSIM gap, and </w:t>
            </w:r>
            <w:proofErr w:type="spellStart"/>
            <w:r>
              <w:rPr>
                <w:rFonts w:ascii="Arial" w:hAnsi="Arial" w:cs="Arial"/>
              </w:rPr>
              <w:t>ePOS</w:t>
            </w:r>
            <w:proofErr w:type="spellEnd"/>
            <w:r>
              <w:rPr>
                <w:rFonts w:ascii="Arial" w:hAnsi="Arial" w:cs="Arial"/>
              </w:rPr>
              <w:t xml:space="preserve"> gap) introduced in Rel-17 and concluded the following:</w:t>
            </w:r>
          </w:p>
          <w:p w14:paraId="0581F0BD" w14:textId="77777777" w:rsidR="00C275B5" w:rsidRPr="00202691" w:rsidRDefault="00C275B5" w:rsidP="00C275B5">
            <w:pPr>
              <w:pStyle w:val="ListParagraph"/>
              <w:widowControl/>
              <w:numPr>
                <w:ilvl w:val="0"/>
                <w:numId w:val="49"/>
              </w:numPr>
              <w:autoSpaceDE/>
              <w:autoSpaceDN/>
              <w:adjustRightInd/>
              <w:spacing w:line="240" w:lineRule="auto"/>
              <w:ind w:firstLineChars="0"/>
              <w:contextualSpacing/>
              <w:jc w:val="both"/>
              <w:rPr>
                <w:rFonts w:ascii="Arial" w:hAnsi="Arial" w:cs="Arial"/>
              </w:rPr>
            </w:pPr>
            <w:r w:rsidRPr="00202691">
              <w:rPr>
                <w:rFonts w:ascii="Arial" w:hAnsi="Arial" w:cs="Arial"/>
              </w:rPr>
              <w:t>RAN2 signaling will in general support joint configuration for all gap features</w:t>
            </w:r>
            <w:r>
              <w:rPr>
                <w:rFonts w:ascii="Arial" w:hAnsi="Arial" w:cs="Arial"/>
              </w:rPr>
              <w:t>.</w:t>
            </w:r>
          </w:p>
          <w:p w14:paraId="64FD42F2" w14:textId="77777777" w:rsidR="00C275B5" w:rsidRPr="00202691" w:rsidRDefault="00C275B5" w:rsidP="00C275B5">
            <w:pPr>
              <w:pStyle w:val="ListParagraph"/>
              <w:widowControl/>
              <w:numPr>
                <w:ilvl w:val="0"/>
                <w:numId w:val="49"/>
              </w:numPr>
              <w:autoSpaceDE/>
              <w:autoSpaceDN/>
              <w:adjustRightInd/>
              <w:spacing w:line="240" w:lineRule="auto"/>
              <w:ind w:firstLineChars="0"/>
              <w:contextualSpacing/>
              <w:jc w:val="both"/>
              <w:rPr>
                <w:rFonts w:ascii="Arial" w:hAnsi="Arial" w:cs="Arial"/>
              </w:rPr>
            </w:pPr>
            <w:r w:rsidRPr="00202691">
              <w:rPr>
                <w:rFonts w:ascii="Arial" w:hAnsi="Arial" w:cs="Arial"/>
              </w:rPr>
              <w:t xml:space="preserve">RAN2 assumes that the detailed UE </w:t>
            </w:r>
            <w:proofErr w:type="spellStart"/>
            <w:r w:rsidRPr="00202691">
              <w:rPr>
                <w:rFonts w:ascii="Arial" w:hAnsi="Arial" w:cs="Arial"/>
              </w:rPr>
              <w:t>behaviour</w:t>
            </w:r>
            <w:proofErr w:type="spellEnd"/>
            <w:r w:rsidRPr="00202691">
              <w:rPr>
                <w:rFonts w:ascii="Arial" w:hAnsi="Arial" w:cs="Arial"/>
              </w:rPr>
              <w:t xml:space="preserve"> while gaps are overlapped in time domain is R</w:t>
            </w:r>
            <w:r>
              <w:rPr>
                <w:rFonts w:ascii="Arial" w:hAnsi="Arial" w:cs="Arial"/>
              </w:rPr>
              <w:t>AN</w:t>
            </w:r>
            <w:r w:rsidRPr="00202691">
              <w:rPr>
                <w:rFonts w:ascii="Arial" w:hAnsi="Arial" w:cs="Arial"/>
              </w:rPr>
              <w:t>4 knowledge</w:t>
            </w:r>
            <w:r>
              <w:rPr>
                <w:rFonts w:ascii="Arial" w:hAnsi="Arial" w:cs="Arial"/>
              </w:rPr>
              <w:t>.</w:t>
            </w:r>
          </w:p>
          <w:p w14:paraId="62FE3845" w14:textId="77777777" w:rsidR="00C275B5" w:rsidRDefault="00C275B5" w:rsidP="00C275B5">
            <w:pPr>
              <w:jc w:val="both"/>
              <w:rPr>
                <w:rFonts w:ascii="Arial" w:hAnsi="Arial" w:cs="Arial"/>
                <w:lang w:val="en-US" w:eastAsia="sv-SE"/>
              </w:rPr>
            </w:pPr>
          </w:p>
          <w:p w14:paraId="4DC1A0A8" w14:textId="77777777" w:rsidR="00C275B5" w:rsidRDefault="00C275B5" w:rsidP="00C275B5">
            <w:pPr>
              <w:jc w:val="both"/>
              <w:rPr>
                <w:rFonts w:ascii="Arial" w:hAnsi="Arial" w:cs="Arial"/>
                <w:lang w:val="en-US" w:eastAsia="sv-SE"/>
              </w:rPr>
            </w:pPr>
            <w:r w:rsidRPr="00202691">
              <w:rPr>
                <w:rFonts w:ascii="Arial" w:hAnsi="Arial" w:cs="Arial"/>
                <w:lang w:val="en-US" w:eastAsia="sv-SE"/>
              </w:rPr>
              <w:t>RAN2 would like to ask the following questions.</w:t>
            </w:r>
          </w:p>
          <w:p w14:paraId="183D34F6" w14:textId="77777777" w:rsidR="00C275B5" w:rsidRPr="000F0E1F" w:rsidRDefault="00C275B5" w:rsidP="00C275B5">
            <w:pPr>
              <w:rPr>
                <w:rFonts w:ascii="Arial" w:hAnsi="Arial" w:cs="Arial"/>
              </w:rPr>
            </w:pPr>
            <w:r w:rsidRPr="00497F02">
              <w:rPr>
                <w:rFonts w:ascii="Arial" w:hAnsi="Arial" w:cs="Arial"/>
                <w:b/>
                <w:bCs/>
              </w:rPr>
              <w:t>Q1 –</w:t>
            </w:r>
            <w:r>
              <w:rPr>
                <w:rFonts w:ascii="Arial" w:hAnsi="Arial" w:cs="Arial"/>
                <w:b/>
                <w:bCs/>
              </w:rPr>
              <w:t xml:space="preserve"> </w:t>
            </w:r>
            <w:r w:rsidRPr="00EB1936">
              <w:rPr>
                <w:rFonts w:ascii="Arial" w:hAnsi="Arial" w:cs="Arial" w:hint="eastAsia"/>
              </w:rPr>
              <w:t>Whether there is restriction on joint configuration of some gap features from R</w:t>
            </w:r>
            <w:r>
              <w:rPr>
                <w:rFonts w:ascii="Arial" w:hAnsi="Arial" w:cs="Arial"/>
              </w:rPr>
              <w:t>AN</w:t>
            </w:r>
            <w:r w:rsidRPr="00EB1936">
              <w:rPr>
                <w:rFonts w:ascii="Arial" w:hAnsi="Arial" w:cs="Arial" w:hint="eastAsia"/>
              </w:rPr>
              <w:t>4 perspectives</w:t>
            </w:r>
            <w:r>
              <w:rPr>
                <w:rFonts w:ascii="Arial" w:hAnsi="Arial" w:cs="Arial"/>
              </w:rPr>
              <w:t>?</w:t>
            </w:r>
          </w:p>
          <w:p w14:paraId="7F25725E" w14:textId="77777777" w:rsidR="00C275B5" w:rsidRPr="000F0E1F" w:rsidRDefault="00C275B5" w:rsidP="00C275B5">
            <w:pPr>
              <w:jc w:val="both"/>
              <w:rPr>
                <w:rFonts w:ascii="Arial" w:hAnsi="Arial" w:cs="Arial"/>
              </w:rPr>
            </w:pPr>
            <w:r w:rsidRPr="00497F02">
              <w:rPr>
                <w:rFonts w:ascii="Arial" w:hAnsi="Arial" w:cs="Arial"/>
                <w:b/>
                <w:bCs/>
              </w:rPr>
              <w:t>Q2 –</w:t>
            </w:r>
            <w:r w:rsidRPr="000F0E1F">
              <w:rPr>
                <w:rFonts w:ascii="Arial" w:hAnsi="Arial" w:cs="Arial"/>
              </w:rPr>
              <w:t xml:space="preserve"> How many gap</w:t>
            </w:r>
            <w:r>
              <w:rPr>
                <w:rFonts w:ascii="Arial" w:hAnsi="Arial" w:cs="Arial"/>
              </w:rPr>
              <w:t>s</w:t>
            </w:r>
            <w:r w:rsidRPr="000F0E1F">
              <w:rPr>
                <w:rFonts w:ascii="Arial" w:hAnsi="Arial" w:cs="Arial"/>
              </w:rPr>
              <w:t xml:space="preserve"> </w:t>
            </w:r>
            <w:r>
              <w:rPr>
                <w:rFonts w:ascii="Arial" w:hAnsi="Arial" w:cs="Arial"/>
              </w:rPr>
              <w:t xml:space="preserve">(including </w:t>
            </w:r>
            <w:proofErr w:type="spellStart"/>
            <w:r>
              <w:rPr>
                <w:rFonts w:ascii="Arial" w:hAnsi="Arial" w:cs="Arial"/>
              </w:rPr>
              <w:t>ePOS</w:t>
            </w:r>
            <w:proofErr w:type="spellEnd"/>
            <w:r>
              <w:rPr>
                <w:rFonts w:ascii="Arial" w:hAnsi="Arial" w:cs="Arial"/>
              </w:rPr>
              <w:t xml:space="preserve"> gap, MUSIM gap, concurrent gap from MGE WI) </w:t>
            </w:r>
            <w:r w:rsidRPr="000F0E1F">
              <w:rPr>
                <w:rFonts w:ascii="Arial" w:hAnsi="Arial" w:cs="Arial"/>
              </w:rPr>
              <w:t xml:space="preserve">could be </w:t>
            </w:r>
            <w:r>
              <w:rPr>
                <w:rFonts w:ascii="Arial" w:hAnsi="Arial" w:cs="Arial"/>
              </w:rPr>
              <w:t xml:space="preserve">activated </w:t>
            </w:r>
            <w:r w:rsidRPr="00497F02">
              <w:rPr>
                <w:rFonts w:ascii="Arial" w:hAnsi="Arial" w:cs="Arial"/>
              </w:rPr>
              <w:t>simultaneously</w:t>
            </w:r>
            <w:r w:rsidRPr="000F0E1F">
              <w:rPr>
                <w:rFonts w:ascii="Arial" w:hAnsi="Arial" w:cs="Arial"/>
              </w:rPr>
              <w:t>?</w:t>
            </w:r>
          </w:p>
          <w:p w14:paraId="5AA17868" w14:textId="77777777" w:rsidR="00C275B5" w:rsidRDefault="00C275B5" w:rsidP="00C275B5">
            <w:pPr>
              <w:pStyle w:val="Header"/>
              <w:jc w:val="both"/>
              <w:rPr>
                <w:rFonts w:cs="Arial"/>
              </w:rPr>
            </w:pPr>
          </w:p>
          <w:p w14:paraId="7F951C26" w14:textId="77777777" w:rsidR="00C275B5" w:rsidRDefault="00C275B5" w:rsidP="00C275B5">
            <w:pPr>
              <w:pStyle w:val="Header"/>
              <w:jc w:val="both"/>
              <w:rPr>
                <w:rFonts w:cs="Arial"/>
              </w:rPr>
            </w:pPr>
            <w:r>
              <w:rPr>
                <w:rFonts w:cs="Arial"/>
              </w:rPr>
              <w:t>Furthermore, RAN2 understands there may be new gap functionality introduced by NTN WI but the design is not completed at this moment. RAN2 may continue to discuss the joint configuration of NTN gap (if there is one) with other gap features.</w:t>
            </w:r>
          </w:p>
          <w:p w14:paraId="1665CD00" w14:textId="77777777" w:rsidR="00C275B5" w:rsidRPr="00C84BE3" w:rsidRDefault="00C275B5" w:rsidP="00C275B5">
            <w:pPr>
              <w:pStyle w:val="Header"/>
              <w:jc w:val="both"/>
              <w:rPr>
                <w:rFonts w:cs="Arial"/>
              </w:rPr>
            </w:pPr>
          </w:p>
          <w:p w14:paraId="5A7641C1" w14:textId="77777777" w:rsidR="00C275B5" w:rsidRPr="00BE6EC6" w:rsidRDefault="00C275B5" w:rsidP="00C275B5">
            <w:pPr>
              <w:rPr>
                <w:rFonts w:ascii="Arial" w:hAnsi="Arial" w:cs="Arial"/>
                <w:b/>
              </w:rPr>
            </w:pPr>
            <w:r w:rsidRPr="00BE6EC6">
              <w:rPr>
                <w:rFonts w:ascii="Arial" w:hAnsi="Arial" w:cs="Arial"/>
                <w:b/>
              </w:rPr>
              <w:t>2. Actions:</w:t>
            </w:r>
          </w:p>
          <w:p w14:paraId="7CA63A3D" w14:textId="3DFA5630" w:rsidR="00C275B5" w:rsidRPr="00C275B5" w:rsidRDefault="00C275B5" w:rsidP="00C275B5">
            <w:pPr>
              <w:pStyle w:val="Header"/>
              <w:tabs>
                <w:tab w:val="left" w:pos="1440"/>
                <w:tab w:val="left" w:pos="2160"/>
              </w:tabs>
              <w:rPr>
                <w:rFonts w:cs="Arial"/>
              </w:rPr>
            </w:pPr>
            <w:r w:rsidRPr="00BE6EC6">
              <w:rPr>
                <w:rFonts w:cs="Arial"/>
              </w:rPr>
              <w:t xml:space="preserve">ACTION: </w:t>
            </w:r>
            <w:r w:rsidRPr="00BE6EC6">
              <w:rPr>
                <w:rFonts w:cs="Arial"/>
              </w:rPr>
              <w:tab/>
              <w:t xml:space="preserve">RAN2 respectfully asks RAN4 to </w:t>
            </w:r>
            <w:r w:rsidRPr="005A6192">
              <w:rPr>
                <w:rFonts w:cs="Arial"/>
              </w:rPr>
              <w:t>answer the above question</w:t>
            </w:r>
            <w:r>
              <w:rPr>
                <w:rFonts w:cs="Arial"/>
              </w:rPr>
              <w:t>s.</w:t>
            </w:r>
          </w:p>
        </w:tc>
      </w:tr>
    </w:tbl>
    <w:p w14:paraId="2EA3FD62" w14:textId="500C4594" w:rsidR="00C275B5" w:rsidRDefault="00C275B5" w:rsidP="005D0320">
      <w:pPr>
        <w:rPr>
          <w:lang w:val="en-US" w:eastAsia="zh-CN"/>
        </w:rPr>
      </w:pPr>
    </w:p>
    <w:p w14:paraId="01D6135D" w14:textId="12D321A9" w:rsidR="00F10BF4" w:rsidRDefault="00F10BF4" w:rsidP="005D0320">
      <w:pPr>
        <w:rPr>
          <w:lang w:val="en-US" w:eastAsia="zh-CN"/>
        </w:rPr>
      </w:pPr>
      <w:r>
        <w:rPr>
          <w:lang w:val="en-US" w:eastAsia="zh-CN"/>
        </w:rPr>
        <w:t>We would like to point out that joint configuration of new gaps introduced in different R17 work items has not yet been discussed in RAN4.</w:t>
      </w:r>
      <w:r w:rsidR="00F23707">
        <w:rPr>
          <w:lang w:val="en-US" w:eastAsia="zh-CN"/>
        </w:rPr>
        <w:t xml:space="preserve"> Even for the three new gaps mechanisms introduced in R17 MG enhancement, RAN4 has informed RAN2 that RAN4 will not develop any requirements for joint configurations of Pre-MG, concurrent gaps and NCSG.</w:t>
      </w:r>
    </w:p>
    <w:p w14:paraId="30C0E76B" w14:textId="62BADCF2" w:rsidR="003764CC" w:rsidRDefault="003764CC" w:rsidP="005D0320">
      <w:pPr>
        <w:rPr>
          <w:lang w:val="en-US" w:eastAsia="zh-CN"/>
        </w:rPr>
      </w:pPr>
      <w:r>
        <w:rPr>
          <w:lang w:val="en-US" w:eastAsia="zh-CN"/>
        </w:rPr>
        <w:t xml:space="preserve">Given that most of the R17 work items’ core part have been concluded, </w:t>
      </w:r>
      <w:r w:rsidR="00E275F5">
        <w:rPr>
          <w:lang w:val="en-US" w:eastAsia="zh-CN"/>
        </w:rPr>
        <w:t>it is quite challenging for RAN4 to extensively discuss the restriction and other requirements for joint configuration of new gaps introduced in different R17 work items.</w:t>
      </w:r>
      <w:r w:rsidR="00C0623E">
        <w:rPr>
          <w:lang w:val="en-US" w:eastAsia="zh-CN"/>
        </w:rPr>
        <w:t xml:space="preserve"> However, we believe such discussion is quite essential so that RAN4 shall spend effort</w:t>
      </w:r>
      <w:r w:rsidR="008846CB">
        <w:rPr>
          <w:lang w:val="en-US" w:eastAsia="zh-CN"/>
        </w:rPr>
        <w:t xml:space="preserve"> in R18</w:t>
      </w:r>
      <w:r w:rsidR="00C0623E">
        <w:rPr>
          <w:lang w:val="en-US" w:eastAsia="zh-CN"/>
        </w:rPr>
        <w:t xml:space="preserve"> on studying joint configuration</w:t>
      </w:r>
      <w:r w:rsidR="008846CB">
        <w:rPr>
          <w:lang w:val="en-US" w:eastAsia="zh-CN"/>
        </w:rPr>
        <w:t xml:space="preserve"> of different R17 work items.</w:t>
      </w:r>
      <w:r w:rsidR="00ED371C">
        <w:rPr>
          <w:lang w:val="en-US" w:eastAsia="zh-CN"/>
        </w:rPr>
        <w:t xml:space="preserve"> For instance, </w:t>
      </w:r>
      <w:r w:rsidR="00910D65">
        <w:rPr>
          <w:lang w:val="en-US" w:eastAsia="zh-CN"/>
        </w:rPr>
        <w:t>joint configuration of Pre-MG, concurrent gaps and NCSG have already been captured in scope of R18 MG further enhancement. We expect scope extension to cover other types of R17 gaps as well.</w:t>
      </w:r>
    </w:p>
    <w:p w14:paraId="394F0577" w14:textId="187C1129" w:rsidR="00ED371C" w:rsidRDefault="00ED371C" w:rsidP="005D0320">
      <w:pPr>
        <w:rPr>
          <w:lang w:val="en-US" w:eastAsia="zh-CN"/>
        </w:rPr>
      </w:pPr>
      <w:r>
        <w:rPr>
          <w:lang w:val="en-US" w:eastAsia="zh-CN"/>
        </w:rPr>
        <w:lastRenderedPageBreak/>
        <w:t>Therefore, we propose the following answer to RAN2 questions:</w:t>
      </w:r>
    </w:p>
    <w:p w14:paraId="5E6CC491" w14:textId="7C59F4E3" w:rsidR="00B67C08" w:rsidRDefault="00B67C08" w:rsidP="00B67C08">
      <w:pPr>
        <w:pStyle w:val="Caption"/>
      </w:pPr>
      <w:r>
        <w:t xml:space="preserve">Proposal </w:t>
      </w:r>
      <w:r>
        <w:fldChar w:fldCharType="begin"/>
      </w:r>
      <w:r>
        <w:instrText xml:space="preserve"> SEQ Proposal \* ARABIC </w:instrText>
      </w:r>
      <w:r>
        <w:fldChar w:fldCharType="separate"/>
      </w:r>
      <w:r w:rsidR="00805065">
        <w:rPr>
          <w:noProof/>
        </w:rPr>
        <w:t>1</w:t>
      </w:r>
      <w:r>
        <w:fldChar w:fldCharType="end"/>
      </w:r>
      <w:r>
        <w:t xml:space="preserve">: answer to RAN2 questions: </w:t>
      </w:r>
    </w:p>
    <w:p w14:paraId="6AAAFD93" w14:textId="2C27A075" w:rsidR="00B67C08" w:rsidRDefault="00B67C08" w:rsidP="00B67C08">
      <w:pPr>
        <w:pStyle w:val="Caption"/>
        <w:rPr>
          <w:lang w:val="en-US"/>
        </w:rPr>
      </w:pPr>
      <w:r w:rsidRPr="00B67C08">
        <w:rPr>
          <w:lang w:val="en-US"/>
        </w:rPr>
        <w:t>[RAN4]: due to limited time in R17, joint configuration (and corresponding restriction) of different gap features was not discussed in RAN4. RAN4 will not define any requirements for joint configuration of different gap features in R17.</w:t>
      </w:r>
      <w:r>
        <w:rPr>
          <w:lang w:val="en-US"/>
        </w:rPr>
        <w:t xml:space="preserve"> It is up to RAN2 to decide whether any restriction is needed from RAN2 perspective.</w:t>
      </w:r>
    </w:p>
    <w:p w14:paraId="07436846" w14:textId="4A0D8FEF" w:rsidR="00805065" w:rsidRPr="00805065" w:rsidRDefault="00805065" w:rsidP="00805065">
      <w:pPr>
        <w:pStyle w:val="Caption"/>
        <w:rPr>
          <w:lang w:val="en-US"/>
        </w:rPr>
      </w:pPr>
      <w:r>
        <w:t xml:space="preserve">Proposal </w:t>
      </w:r>
      <w:r>
        <w:fldChar w:fldCharType="begin"/>
      </w:r>
      <w:r>
        <w:instrText xml:space="preserve"> SEQ Proposal \* ARABIC </w:instrText>
      </w:r>
      <w:r>
        <w:fldChar w:fldCharType="separate"/>
      </w:r>
      <w:r>
        <w:rPr>
          <w:noProof/>
        </w:rPr>
        <w:t>2</w:t>
      </w:r>
      <w:r>
        <w:fldChar w:fldCharType="end"/>
      </w:r>
      <w:r>
        <w:t>: RAN4 shall extend R18 MG further enhancement scope to cover joint configuration of different new types of R17 gaps introduced in different R17 work items, at least with focus on potential restriction (if any).</w:t>
      </w:r>
    </w:p>
    <w:p w14:paraId="70B34AC7" w14:textId="77777777" w:rsidR="00C47185" w:rsidRPr="00D3649F" w:rsidRDefault="00C47185"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D2366DE" w14:textId="081496AA" w:rsidR="005D2EA1" w:rsidRDefault="005D4A3C" w:rsidP="00F658F8">
      <w:pPr>
        <w:jc w:val="both"/>
        <w:rPr>
          <w:bCs/>
          <w:lang w:val="en-US"/>
        </w:rPr>
      </w:pPr>
      <w:r>
        <w:rPr>
          <w:rFonts w:cs="v4.2.0"/>
          <w:lang w:val="en-US" w:eastAsia="zh-CN"/>
        </w:rPr>
        <w:t>In this contribution</w:t>
      </w:r>
      <w:r w:rsidR="007A79D6">
        <w:rPr>
          <w:rFonts w:cs="v4.2.0"/>
          <w:lang w:val="en-US" w:eastAsia="zh-CN"/>
        </w:rPr>
        <w:t xml:space="preserve">, </w:t>
      </w:r>
      <w:r w:rsidR="00A3642B">
        <w:t xml:space="preserve">we </w:t>
      </w:r>
      <w:r w:rsidR="004A3F8B">
        <w:t>provide discussion</w:t>
      </w:r>
      <w:r w:rsidR="005A35C8">
        <w:t xml:space="preserve"> on RAN2 LS on </w:t>
      </w:r>
      <w:r w:rsidR="005A35C8" w:rsidRPr="005A35C8">
        <w:rPr>
          <w:bCs/>
          <w:lang w:val="en-CN"/>
        </w:rPr>
        <w:t>coordination of R17 gap features</w:t>
      </w:r>
      <w:r w:rsidR="005A35C8">
        <w:rPr>
          <w:bCs/>
          <w:lang w:val="en-US"/>
        </w:rPr>
        <w:t>. After discussion the following conclusions are provided:</w:t>
      </w:r>
    </w:p>
    <w:p w14:paraId="6A383E9F" w14:textId="77777777" w:rsidR="00E30046" w:rsidRDefault="00E30046" w:rsidP="00E30046">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answer to RAN2 questions: </w:t>
      </w:r>
    </w:p>
    <w:p w14:paraId="0AC748A9" w14:textId="77777777" w:rsidR="00E30046" w:rsidRDefault="00E30046" w:rsidP="00E30046">
      <w:pPr>
        <w:pStyle w:val="Caption"/>
        <w:rPr>
          <w:lang w:val="en-US"/>
        </w:rPr>
      </w:pPr>
      <w:r w:rsidRPr="00B67C08">
        <w:rPr>
          <w:lang w:val="en-US"/>
        </w:rPr>
        <w:t>[RAN4]: due to limited time in R17, joint configuration (and corresponding restriction) of different gap features was not discussed in RAN4. RAN4 will not define any requirements for joint configuration of different gap features in R17.</w:t>
      </w:r>
      <w:r>
        <w:rPr>
          <w:lang w:val="en-US"/>
        </w:rPr>
        <w:t xml:space="preserve"> It is up to RAN2 to decide whether any restriction is needed from RAN2 perspective.</w:t>
      </w:r>
    </w:p>
    <w:p w14:paraId="1A3B2847" w14:textId="77777777" w:rsidR="00E30046" w:rsidRPr="00805065" w:rsidRDefault="00E30046" w:rsidP="00E30046">
      <w:pPr>
        <w:pStyle w:val="Caption"/>
        <w:rPr>
          <w:lang w:val="en-US"/>
        </w:rPr>
      </w:pPr>
      <w:r>
        <w:t xml:space="preserve">Proposal </w:t>
      </w:r>
      <w:r>
        <w:fldChar w:fldCharType="begin"/>
      </w:r>
      <w:r>
        <w:instrText xml:space="preserve"> SEQ Proposal \* ARABIC </w:instrText>
      </w:r>
      <w:r>
        <w:fldChar w:fldCharType="separate"/>
      </w:r>
      <w:r>
        <w:rPr>
          <w:noProof/>
        </w:rPr>
        <w:t>2</w:t>
      </w:r>
      <w:r>
        <w:fldChar w:fldCharType="end"/>
      </w:r>
      <w:r>
        <w:t>: RAN4 shall extend R18 MG further enhancement scope to cover joint configuration of different new types of R17 gaps introduced in different R17 work items, at least with focus on potential restriction (if any).</w:t>
      </w:r>
    </w:p>
    <w:p w14:paraId="73D0E577" w14:textId="77777777" w:rsidR="000136FF" w:rsidRPr="00BB5B93"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6DA6930F" w:rsidR="00DE4773" w:rsidRDefault="00BB5B93" w:rsidP="00BB5B93">
      <w:pPr>
        <w:pStyle w:val="Reference"/>
        <w:keepLines/>
        <w:numPr>
          <w:ilvl w:val="0"/>
          <w:numId w:val="12"/>
        </w:numPr>
        <w:rPr>
          <w:bCs/>
        </w:rPr>
      </w:pPr>
      <w:r w:rsidRPr="00BB5B93">
        <w:rPr>
          <w:bCs/>
        </w:rPr>
        <w:t>R4-2207616</w:t>
      </w:r>
      <w:r>
        <w:rPr>
          <w:bCs/>
        </w:rPr>
        <w:t xml:space="preserve">, </w:t>
      </w:r>
      <w:bookmarkStart w:id="2" w:name="_Hlk498658540"/>
      <w:bookmarkStart w:id="3" w:name="_Hlk96880100"/>
      <w:bookmarkStart w:id="4" w:name="_Hlk96880126"/>
      <w:r w:rsidRPr="00BB5B93">
        <w:rPr>
          <w:bCs/>
        </w:rPr>
        <w:t xml:space="preserve">LS on </w:t>
      </w:r>
      <w:bookmarkEnd w:id="2"/>
      <w:bookmarkEnd w:id="3"/>
      <w:r w:rsidRPr="00BB5B93">
        <w:rPr>
          <w:bCs/>
        </w:rPr>
        <w:t>coordination of R17 gap features</w:t>
      </w:r>
      <w:bookmarkEnd w:id="4"/>
      <w:r>
        <w:rPr>
          <w:bCs/>
        </w:rPr>
        <w:t>, RAN2</w:t>
      </w:r>
    </w:p>
    <w:p w14:paraId="2A64AB39" w14:textId="73097E73" w:rsidR="00F34CB4" w:rsidRDefault="00F34CB4" w:rsidP="00F34CB4">
      <w:pPr>
        <w:pStyle w:val="Reference"/>
        <w:keepLines/>
        <w:rPr>
          <w:bCs/>
        </w:rPr>
      </w:pPr>
    </w:p>
    <w:p w14:paraId="4E44EC53" w14:textId="452B1161" w:rsidR="00F34CB4" w:rsidRDefault="00F34CB4" w:rsidP="00F34CB4">
      <w:pPr>
        <w:pStyle w:val="Reference"/>
        <w:keepLines/>
        <w:rPr>
          <w:bCs/>
        </w:rPr>
      </w:pPr>
    </w:p>
    <w:p w14:paraId="20469F4A" w14:textId="03C45949" w:rsidR="00F34CB4" w:rsidRDefault="00F34CB4" w:rsidP="002A45BE">
      <w:pPr>
        <w:pStyle w:val="Heading1"/>
        <w:numPr>
          <w:ilvl w:val="0"/>
          <w:numId w:val="10"/>
        </w:numPr>
        <w:pBdr>
          <w:top w:val="single" w:sz="12" w:space="2" w:color="auto"/>
        </w:pBdr>
        <w:jc w:val="both"/>
        <w:rPr>
          <w:sz w:val="32"/>
        </w:rPr>
      </w:pPr>
      <w:r>
        <w:rPr>
          <w:sz w:val="32"/>
        </w:rPr>
        <w:t>Appendix</w:t>
      </w:r>
    </w:p>
    <w:p w14:paraId="1EA1EE6F" w14:textId="78A04625" w:rsidR="00C860B3" w:rsidRDefault="00185C86" w:rsidP="00C860B3">
      <w:pPr>
        <w:rPr>
          <w:lang w:eastAsia="zh-CN"/>
        </w:rPr>
      </w:pPr>
      <w:r>
        <w:rPr>
          <w:lang w:eastAsia="zh-CN"/>
        </w:rPr>
        <w:t>Draft reply to RAN2:</w:t>
      </w:r>
    </w:p>
    <w:p w14:paraId="37AFE8B6" w14:textId="77777777" w:rsidR="00185C86" w:rsidRDefault="00185C86" w:rsidP="00C860B3">
      <w:pPr>
        <w:rPr>
          <w:lang w:eastAsia="zh-CN"/>
        </w:rPr>
      </w:pPr>
    </w:p>
    <w:p w14:paraId="6542187A" w14:textId="77777777" w:rsidR="00185C86" w:rsidRPr="00BE6EC6" w:rsidRDefault="00185C86" w:rsidP="00185C86">
      <w:pPr>
        <w:spacing w:after="120"/>
        <w:rPr>
          <w:rFonts w:ascii="Arial" w:hAnsi="Arial" w:cs="Arial"/>
          <w:b/>
        </w:rPr>
      </w:pPr>
      <w:r w:rsidRPr="00BE6EC6">
        <w:rPr>
          <w:rFonts w:ascii="Arial" w:hAnsi="Arial" w:cs="Arial"/>
          <w:b/>
        </w:rPr>
        <w:t>1. Overall Description</w:t>
      </w:r>
    </w:p>
    <w:p w14:paraId="3337FBDC" w14:textId="0983285F" w:rsidR="00185C86" w:rsidRPr="00185C86" w:rsidRDefault="00185C86" w:rsidP="00185C86">
      <w:pPr>
        <w:jc w:val="both"/>
        <w:rPr>
          <w:rFonts w:ascii="Arial" w:hAnsi="Arial" w:cs="Arial"/>
          <w:lang w:val="en-US"/>
        </w:rPr>
      </w:pPr>
      <w:r w:rsidRPr="00BE6EC6">
        <w:rPr>
          <w:rFonts w:ascii="Arial" w:hAnsi="Arial" w:cs="Arial"/>
        </w:rPr>
        <w:t>RAN</w:t>
      </w:r>
      <w:r>
        <w:rPr>
          <w:rFonts w:ascii="Arial" w:hAnsi="Arial" w:cs="Arial"/>
        </w:rPr>
        <w:t xml:space="preserve">4 thanks the LS from RAN2 on </w:t>
      </w:r>
      <w:r w:rsidRPr="00185C86">
        <w:rPr>
          <w:rFonts w:ascii="Arial" w:hAnsi="Arial" w:cs="Arial"/>
          <w:bCs/>
          <w:lang w:val="en-CN"/>
        </w:rPr>
        <w:t>coordination of R17 gap features</w:t>
      </w:r>
      <w:r>
        <w:rPr>
          <w:rFonts w:ascii="Arial" w:hAnsi="Arial" w:cs="Arial"/>
          <w:bCs/>
          <w:lang w:val="en-US"/>
        </w:rPr>
        <w:t>. RAN4 discussed the questions in RAN4#103e and reached the following conclusions:</w:t>
      </w:r>
    </w:p>
    <w:tbl>
      <w:tblPr>
        <w:tblStyle w:val="TableGrid"/>
        <w:tblW w:w="0" w:type="auto"/>
        <w:tblLook w:val="04A0" w:firstRow="1" w:lastRow="0" w:firstColumn="1" w:lastColumn="0" w:noHBand="0" w:noVBand="1"/>
      </w:tblPr>
      <w:tblGrid>
        <w:gridCol w:w="9629"/>
      </w:tblGrid>
      <w:tr w:rsidR="00185C86" w14:paraId="650004FD" w14:textId="77777777" w:rsidTr="00185C86">
        <w:tc>
          <w:tcPr>
            <w:tcW w:w="9629" w:type="dxa"/>
          </w:tcPr>
          <w:p w14:paraId="4CCC44A3" w14:textId="77777777" w:rsidR="00185C86" w:rsidRPr="000F0E1F" w:rsidRDefault="00185C86" w:rsidP="00185C86">
            <w:pPr>
              <w:rPr>
                <w:rFonts w:ascii="Arial" w:hAnsi="Arial" w:cs="Arial"/>
              </w:rPr>
            </w:pPr>
            <w:r w:rsidRPr="00497F02">
              <w:rPr>
                <w:rFonts w:ascii="Arial" w:hAnsi="Arial" w:cs="Arial"/>
                <w:b/>
                <w:bCs/>
              </w:rPr>
              <w:t>Q1 –</w:t>
            </w:r>
            <w:r>
              <w:rPr>
                <w:rFonts w:ascii="Arial" w:hAnsi="Arial" w:cs="Arial"/>
                <w:b/>
                <w:bCs/>
              </w:rPr>
              <w:t xml:space="preserve"> </w:t>
            </w:r>
            <w:r w:rsidRPr="00EB1936">
              <w:rPr>
                <w:rFonts w:ascii="Arial" w:hAnsi="Arial" w:cs="Arial" w:hint="eastAsia"/>
              </w:rPr>
              <w:t>Whether there is restriction on joint configuration of some gap features from R</w:t>
            </w:r>
            <w:r>
              <w:rPr>
                <w:rFonts w:ascii="Arial" w:hAnsi="Arial" w:cs="Arial"/>
              </w:rPr>
              <w:t>AN</w:t>
            </w:r>
            <w:r w:rsidRPr="00EB1936">
              <w:rPr>
                <w:rFonts w:ascii="Arial" w:hAnsi="Arial" w:cs="Arial" w:hint="eastAsia"/>
              </w:rPr>
              <w:t>4 perspectives</w:t>
            </w:r>
            <w:r>
              <w:rPr>
                <w:rFonts w:ascii="Arial" w:hAnsi="Arial" w:cs="Arial"/>
              </w:rPr>
              <w:t>?</w:t>
            </w:r>
          </w:p>
          <w:p w14:paraId="09678FB0" w14:textId="56E437D1" w:rsidR="00185C86" w:rsidRPr="00185C86" w:rsidRDefault="00185C86" w:rsidP="00185C86">
            <w:pPr>
              <w:jc w:val="both"/>
              <w:rPr>
                <w:rFonts w:ascii="Arial" w:hAnsi="Arial" w:cs="Arial"/>
              </w:rPr>
            </w:pPr>
            <w:r w:rsidRPr="00497F02">
              <w:rPr>
                <w:rFonts w:ascii="Arial" w:hAnsi="Arial" w:cs="Arial"/>
                <w:b/>
                <w:bCs/>
              </w:rPr>
              <w:t>Q2 –</w:t>
            </w:r>
            <w:r w:rsidRPr="000F0E1F">
              <w:rPr>
                <w:rFonts w:ascii="Arial" w:hAnsi="Arial" w:cs="Arial"/>
              </w:rPr>
              <w:t xml:space="preserve"> How many gap</w:t>
            </w:r>
            <w:r>
              <w:rPr>
                <w:rFonts w:ascii="Arial" w:hAnsi="Arial" w:cs="Arial"/>
              </w:rPr>
              <w:t>s</w:t>
            </w:r>
            <w:r w:rsidRPr="000F0E1F">
              <w:rPr>
                <w:rFonts w:ascii="Arial" w:hAnsi="Arial" w:cs="Arial"/>
              </w:rPr>
              <w:t xml:space="preserve"> </w:t>
            </w:r>
            <w:r>
              <w:rPr>
                <w:rFonts w:ascii="Arial" w:hAnsi="Arial" w:cs="Arial"/>
              </w:rPr>
              <w:t xml:space="preserve">(including </w:t>
            </w:r>
            <w:proofErr w:type="spellStart"/>
            <w:r>
              <w:rPr>
                <w:rFonts w:ascii="Arial" w:hAnsi="Arial" w:cs="Arial"/>
              </w:rPr>
              <w:t>ePOS</w:t>
            </w:r>
            <w:proofErr w:type="spellEnd"/>
            <w:r>
              <w:rPr>
                <w:rFonts w:ascii="Arial" w:hAnsi="Arial" w:cs="Arial"/>
              </w:rPr>
              <w:t xml:space="preserve"> gap, MUSIM gap, concurrent gap from MGE WI) </w:t>
            </w:r>
            <w:r w:rsidRPr="000F0E1F">
              <w:rPr>
                <w:rFonts w:ascii="Arial" w:hAnsi="Arial" w:cs="Arial"/>
              </w:rPr>
              <w:t xml:space="preserve">could be </w:t>
            </w:r>
            <w:r>
              <w:rPr>
                <w:rFonts w:ascii="Arial" w:hAnsi="Arial" w:cs="Arial"/>
              </w:rPr>
              <w:t xml:space="preserve">activated </w:t>
            </w:r>
            <w:r w:rsidRPr="00497F02">
              <w:rPr>
                <w:rFonts w:ascii="Arial" w:hAnsi="Arial" w:cs="Arial"/>
              </w:rPr>
              <w:t>simultaneously</w:t>
            </w:r>
            <w:r w:rsidRPr="000F0E1F">
              <w:rPr>
                <w:rFonts w:ascii="Arial" w:hAnsi="Arial" w:cs="Arial"/>
              </w:rPr>
              <w:t>?</w:t>
            </w:r>
          </w:p>
        </w:tc>
      </w:tr>
    </w:tbl>
    <w:p w14:paraId="4D4262F6" w14:textId="77777777" w:rsidR="00185C86" w:rsidRDefault="00185C86" w:rsidP="00185C86">
      <w:pPr>
        <w:pStyle w:val="Header"/>
        <w:jc w:val="both"/>
        <w:rPr>
          <w:rFonts w:cs="Arial"/>
        </w:rPr>
      </w:pPr>
    </w:p>
    <w:p w14:paraId="06DB5628" w14:textId="0D1B6B6C" w:rsidR="00185C86" w:rsidRPr="00494481" w:rsidRDefault="00185C86" w:rsidP="00494481">
      <w:pPr>
        <w:jc w:val="both"/>
        <w:rPr>
          <w:rFonts w:ascii="Arial" w:hAnsi="Arial" w:cs="Arial"/>
        </w:rPr>
      </w:pPr>
      <w:r w:rsidRPr="00494481">
        <w:rPr>
          <w:rFonts w:ascii="Arial" w:hAnsi="Arial" w:cs="Arial"/>
          <w:b/>
          <w:bCs/>
        </w:rPr>
        <w:t>Answer</w:t>
      </w:r>
      <w:r w:rsidRPr="00494481">
        <w:rPr>
          <w:rFonts w:ascii="Arial" w:hAnsi="Arial" w:cs="Arial"/>
        </w:rPr>
        <w:t>: due to limited time in R17, joint configuration (and corresponding restriction) of different gap features was not discussed in RAN4. RAN4 will not define any requirements</w:t>
      </w:r>
      <w:r w:rsidR="003770AB">
        <w:rPr>
          <w:rFonts w:ascii="Arial" w:hAnsi="Arial" w:cs="Arial"/>
        </w:rPr>
        <w:t xml:space="preserve"> (including restriction, number gaps could be activated simultaneously and etc)</w:t>
      </w:r>
      <w:r w:rsidRPr="00494481">
        <w:rPr>
          <w:rFonts w:ascii="Arial" w:hAnsi="Arial" w:cs="Arial"/>
        </w:rPr>
        <w:t xml:space="preserve"> for joint configuration of different gap features in R17. It is up to RAN2 to decide whether any restriction is needed from RAN2 perspective.</w:t>
      </w:r>
    </w:p>
    <w:p w14:paraId="18AA194B" w14:textId="77777777" w:rsidR="00185C86" w:rsidRDefault="00185C86" w:rsidP="00185C86">
      <w:pPr>
        <w:pStyle w:val="Header"/>
        <w:jc w:val="both"/>
        <w:rPr>
          <w:rFonts w:cs="Arial"/>
        </w:rPr>
      </w:pPr>
    </w:p>
    <w:p w14:paraId="2784E764" w14:textId="77777777" w:rsidR="00185C86" w:rsidRPr="00C84BE3" w:rsidRDefault="00185C86" w:rsidP="00185C86">
      <w:pPr>
        <w:pStyle w:val="Header"/>
        <w:jc w:val="both"/>
        <w:rPr>
          <w:rFonts w:cs="Arial"/>
        </w:rPr>
      </w:pPr>
    </w:p>
    <w:p w14:paraId="30ADBD46" w14:textId="77777777" w:rsidR="00185C86" w:rsidRPr="00BE6EC6" w:rsidRDefault="00185C86" w:rsidP="00185C86">
      <w:pPr>
        <w:rPr>
          <w:rFonts w:ascii="Arial" w:hAnsi="Arial" w:cs="Arial"/>
          <w:b/>
        </w:rPr>
      </w:pPr>
      <w:r w:rsidRPr="00BE6EC6">
        <w:rPr>
          <w:rFonts w:ascii="Arial" w:hAnsi="Arial" w:cs="Arial"/>
          <w:b/>
        </w:rPr>
        <w:t>2. Actions:</w:t>
      </w:r>
    </w:p>
    <w:p w14:paraId="1442E705" w14:textId="29C99BCD" w:rsidR="00185C86" w:rsidRPr="00BE6EC6" w:rsidRDefault="00185C86" w:rsidP="00185C86">
      <w:pPr>
        <w:pStyle w:val="Header"/>
        <w:tabs>
          <w:tab w:val="left" w:pos="1440"/>
          <w:tab w:val="left" w:pos="2160"/>
        </w:tabs>
        <w:rPr>
          <w:rFonts w:cs="Arial"/>
        </w:rPr>
      </w:pPr>
      <w:r w:rsidRPr="00BE6EC6">
        <w:rPr>
          <w:rFonts w:cs="Arial"/>
        </w:rPr>
        <w:t xml:space="preserve">ACTION: </w:t>
      </w:r>
      <w:r w:rsidRPr="00BE6EC6">
        <w:rPr>
          <w:rFonts w:cs="Arial"/>
        </w:rPr>
        <w:tab/>
        <w:t>RAN</w:t>
      </w:r>
      <w:r w:rsidR="000B4964">
        <w:rPr>
          <w:rFonts w:cs="Arial"/>
        </w:rPr>
        <w:t>4</w:t>
      </w:r>
      <w:r w:rsidRPr="00BE6EC6">
        <w:rPr>
          <w:rFonts w:cs="Arial"/>
        </w:rPr>
        <w:t xml:space="preserve"> respectfully asks RAN</w:t>
      </w:r>
      <w:r w:rsidR="000B4964">
        <w:rPr>
          <w:rFonts w:cs="Arial"/>
        </w:rPr>
        <w:t>2</w:t>
      </w:r>
      <w:r w:rsidRPr="00BE6EC6">
        <w:rPr>
          <w:rFonts w:cs="Arial"/>
        </w:rPr>
        <w:t xml:space="preserve"> to </w:t>
      </w:r>
      <w:r w:rsidR="000B4964">
        <w:rPr>
          <w:rFonts w:cs="Arial"/>
        </w:rPr>
        <w:t>take above response into consideration</w:t>
      </w:r>
      <w:r>
        <w:rPr>
          <w:rFonts w:cs="Arial"/>
        </w:rPr>
        <w:t>.</w:t>
      </w:r>
    </w:p>
    <w:p w14:paraId="65A57452" w14:textId="77777777" w:rsidR="00185C86" w:rsidRPr="00BE6EC6" w:rsidRDefault="00185C86" w:rsidP="00185C86">
      <w:pPr>
        <w:pStyle w:val="Header"/>
        <w:tabs>
          <w:tab w:val="left" w:pos="1440"/>
          <w:tab w:val="left" w:pos="2160"/>
        </w:tabs>
        <w:rPr>
          <w:rFonts w:cs="Arial"/>
        </w:rPr>
      </w:pPr>
    </w:p>
    <w:p w14:paraId="176C4EE6" w14:textId="541B3936" w:rsidR="00185C86" w:rsidRPr="00BE6EC6" w:rsidRDefault="00185C86" w:rsidP="00185C86">
      <w:pPr>
        <w:rPr>
          <w:rFonts w:ascii="Arial" w:hAnsi="Arial" w:cs="Arial"/>
          <w:b/>
        </w:rPr>
      </w:pPr>
      <w:r>
        <w:rPr>
          <w:rFonts w:ascii="Arial" w:hAnsi="Arial" w:cs="Arial"/>
          <w:b/>
        </w:rPr>
        <w:t>3</w:t>
      </w:r>
      <w:r w:rsidRPr="00BE6EC6">
        <w:rPr>
          <w:rFonts w:ascii="Arial" w:hAnsi="Arial" w:cs="Arial"/>
          <w:b/>
        </w:rPr>
        <w:t>. Date of Next RAN</w:t>
      </w:r>
      <w:r w:rsidR="00192E93">
        <w:rPr>
          <w:rFonts w:ascii="Arial" w:hAnsi="Arial" w:cs="Arial"/>
          <w:b/>
        </w:rPr>
        <w:t>4</w:t>
      </w:r>
      <w:r w:rsidRPr="00BE6EC6">
        <w:rPr>
          <w:rFonts w:ascii="Arial" w:hAnsi="Arial" w:cs="Arial"/>
          <w:b/>
        </w:rPr>
        <w:t xml:space="preserve"> Meetings:</w:t>
      </w:r>
    </w:p>
    <w:p w14:paraId="0987C6AF" w14:textId="099DF466" w:rsidR="00185C86" w:rsidRDefault="00185C86" w:rsidP="00185C86">
      <w:pPr>
        <w:ind w:left="1985" w:hanging="1985"/>
        <w:rPr>
          <w:rFonts w:ascii="Arial" w:hAnsi="Arial" w:cs="Arial"/>
          <w:bCs/>
        </w:rPr>
      </w:pPr>
      <w:r w:rsidRPr="00BE6EC6">
        <w:rPr>
          <w:rFonts w:ascii="Arial" w:hAnsi="Arial" w:cs="Arial"/>
          <w:bCs/>
        </w:rPr>
        <w:t>RAN</w:t>
      </w:r>
      <w:r w:rsidR="00192E93">
        <w:rPr>
          <w:rFonts w:ascii="Arial" w:hAnsi="Arial" w:cs="Arial"/>
          <w:bCs/>
        </w:rPr>
        <w:t>4</w:t>
      </w:r>
      <w:r w:rsidRPr="00BE6EC6">
        <w:rPr>
          <w:rFonts w:ascii="Arial" w:hAnsi="Arial" w:cs="Arial"/>
          <w:bCs/>
        </w:rPr>
        <w:t>#</w:t>
      </w:r>
      <w:r>
        <w:rPr>
          <w:rFonts w:ascii="Arial" w:hAnsi="Arial" w:cs="Arial"/>
          <w:bCs/>
        </w:rPr>
        <w:t>11</w:t>
      </w:r>
      <w:r w:rsidR="00192E93">
        <w:rPr>
          <w:rFonts w:ascii="Arial" w:hAnsi="Arial" w:cs="Arial"/>
          <w:bCs/>
        </w:rPr>
        <w:t>4</w:t>
      </w:r>
      <w:r>
        <w:rPr>
          <w:rFonts w:ascii="Arial" w:hAnsi="Arial" w:cs="Arial"/>
          <w:bCs/>
        </w:rPr>
        <w:t xml:space="preserve">, </w:t>
      </w:r>
      <w:r w:rsidRPr="00557061">
        <w:rPr>
          <w:rFonts w:ascii="Arial" w:hAnsi="Arial" w:cs="Arial"/>
          <w:bCs/>
        </w:rPr>
        <w:t>Toulouse</w:t>
      </w:r>
      <w:r w:rsidRPr="00BE6EC6">
        <w:rPr>
          <w:rFonts w:ascii="Arial" w:hAnsi="Arial" w:cs="Arial"/>
          <w:bCs/>
        </w:rPr>
        <w:t xml:space="preserve">, </w:t>
      </w:r>
      <w:r>
        <w:rPr>
          <w:rFonts w:ascii="Arial" w:hAnsi="Arial" w:cs="Arial"/>
          <w:bCs/>
        </w:rPr>
        <w:t>22-26 Aug. 2022</w:t>
      </w:r>
    </w:p>
    <w:p w14:paraId="1BC81108" w14:textId="77777777" w:rsidR="00185C86" w:rsidRPr="00C860B3" w:rsidRDefault="00185C86" w:rsidP="00C860B3">
      <w:pPr>
        <w:rPr>
          <w:lang w:eastAsia="zh-CN"/>
        </w:rPr>
      </w:pPr>
    </w:p>
    <w:sectPr w:rsidR="00185C86" w:rsidRPr="00C860B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753C" w14:textId="77777777" w:rsidR="00336B44" w:rsidRDefault="00336B44">
      <w:pPr>
        <w:spacing w:after="0"/>
      </w:pPr>
      <w:r>
        <w:separator/>
      </w:r>
    </w:p>
  </w:endnote>
  <w:endnote w:type="continuationSeparator" w:id="0">
    <w:p w14:paraId="2F23E1D3" w14:textId="77777777" w:rsidR="00336B44" w:rsidRDefault="00336B44">
      <w:pPr>
        <w:spacing w:after="0"/>
      </w:pPr>
      <w:r>
        <w:continuationSeparator/>
      </w:r>
    </w:p>
  </w:endnote>
  <w:endnote w:type="continuationNotice" w:id="1">
    <w:p w14:paraId="71604B76" w14:textId="77777777" w:rsidR="00336B44" w:rsidRDefault="00336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0F12" w14:textId="77777777" w:rsidR="00336B44" w:rsidRDefault="00336B44">
      <w:pPr>
        <w:spacing w:after="0"/>
      </w:pPr>
      <w:r>
        <w:separator/>
      </w:r>
    </w:p>
  </w:footnote>
  <w:footnote w:type="continuationSeparator" w:id="0">
    <w:p w14:paraId="2990456A" w14:textId="77777777" w:rsidR="00336B44" w:rsidRDefault="00336B44">
      <w:pPr>
        <w:spacing w:after="0"/>
      </w:pPr>
      <w:r>
        <w:continuationSeparator/>
      </w:r>
    </w:p>
  </w:footnote>
  <w:footnote w:type="continuationNotice" w:id="1">
    <w:p w14:paraId="542BD4BC" w14:textId="77777777" w:rsidR="00336B44" w:rsidRDefault="00336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1B4EF0"/>
    <w:multiLevelType w:val="hybridMultilevel"/>
    <w:tmpl w:val="123A9FC4"/>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2"/>
  </w:num>
  <w:num w:numId="13" w16cid:durableId="380254838">
    <w:abstractNumId w:val="29"/>
  </w:num>
  <w:num w:numId="14" w16cid:durableId="1630817897">
    <w:abstractNumId w:val="34"/>
  </w:num>
  <w:num w:numId="15" w16cid:durableId="238248907">
    <w:abstractNumId w:val="16"/>
  </w:num>
  <w:num w:numId="16" w16cid:durableId="1646279227">
    <w:abstractNumId w:val="35"/>
  </w:num>
  <w:num w:numId="17" w16cid:durableId="1034160705">
    <w:abstractNumId w:val="30"/>
  </w:num>
  <w:num w:numId="18" w16cid:durableId="829756921">
    <w:abstractNumId w:val="4"/>
  </w:num>
  <w:num w:numId="19" w16cid:durableId="2037929455">
    <w:abstractNumId w:val="42"/>
  </w:num>
  <w:num w:numId="20" w16cid:durableId="929774177">
    <w:abstractNumId w:val="1"/>
  </w:num>
  <w:num w:numId="21" w16cid:durableId="1939562692">
    <w:abstractNumId w:val="31"/>
  </w:num>
  <w:num w:numId="22" w16cid:durableId="1748727827">
    <w:abstractNumId w:val="38"/>
  </w:num>
  <w:num w:numId="23" w16cid:durableId="1140416267">
    <w:abstractNumId w:val="7"/>
  </w:num>
  <w:num w:numId="24" w16cid:durableId="736245549">
    <w:abstractNumId w:val="17"/>
  </w:num>
  <w:num w:numId="25" w16cid:durableId="141434520">
    <w:abstractNumId w:val="19"/>
  </w:num>
  <w:num w:numId="26" w16cid:durableId="308361984">
    <w:abstractNumId w:val="27"/>
  </w:num>
  <w:num w:numId="27" w16cid:durableId="1286544297">
    <w:abstractNumId w:val="18"/>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8"/>
  </w:num>
  <w:num w:numId="33" w16cid:durableId="1048529770">
    <w:abstractNumId w:val="21"/>
  </w:num>
  <w:num w:numId="34" w16cid:durableId="670639989">
    <w:abstractNumId w:val="10"/>
  </w:num>
  <w:num w:numId="35" w16cid:durableId="105078909">
    <w:abstractNumId w:val="15"/>
  </w:num>
  <w:num w:numId="36" w16cid:durableId="189295732">
    <w:abstractNumId w:val="33"/>
  </w:num>
  <w:num w:numId="37" w16cid:durableId="572131220">
    <w:abstractNumId w:val="11"/>
  </w:num>
  <w:num w:numId="38" w16cid:durableId="45640540">
    <w:abstractNumId w:val="26"/>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20"/>
  </w:num>
  <w:num w:numId="46" w16cid:durableId="1752969873">
    <w:abstractNumId w:val="23"/>
  </w:num>
  <w:num w:numId="47" w16cid:durableId="770588474">
    <w:abstractNumId w:val="32"/>
  </w:num>
  <w:num w:numId="48" w16cid:durableId="1133134432">
    <w:abstractNumId w:val="14"/>
  </w:num>
  <w:num w:numId="49" w16cid:durableId="130458007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96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86"/>
    <w:rsid w:val="00185CB4"/>
    <w:rsid w:val="001873FF"/>
    <w:rsid w:val="0018757B"/>
    <w:rsid w:val="0018776C"/>
    <w:rsid w:val="00187897"/>
    <w:rsid w:val="00190181"/>
    <w:rsid w:val="00190393"/>
    <w:rsid w:val="001918DB"/>
    <w:rsid w:val="001920C9"/>
    <w:rsid w:val="00192258"/>
    <w:rsid w:val="00192E93"/>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D13"/>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6B44"/>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4CC"/>
    <w:rsid w:val="003765AB"/>
    <w:rsid w:val="00376F53"/>
    <w:rsid w:val="003770AB"/>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481"/>
    <w:rsid w:val="00494603"/>
    <w:rsid w:val="00494761"/>
    <w:rsid w:val="00497BE3"/>
    <w:rsid w:val="004A039E"/>
    <w:rsid w:val="004A04C8"/>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3B9"/>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5C8"/>
    <w:rsid w:val="005A3799"/>
    <w:rsid w:val="005A3AD7"/>
    <w:rsid w:val="005A419B"/>
    <w:rsid w:val="005A4591"/>
    <w:rsid w:val="005A4E2F"/>
    <w:rsid w:val="005A566F"/>
    <w:rsid w:val="005A5DAE"/>
    <w:rsid w:val="005A615E"/>
    <w:rsid w:val="005A6230"/>
    <w:rsid w:val="005A638B"/>
    <w:rsid w:val="005A65EA"/>
    <w:rsid w:val="005A6739"/>
    <w:rsid w:val="005A6C37"/>
    <w:rsid w:val="005A7095"/>
    <w:rsid w:val="005A75DC"/>
    <w:rsid w:val="005A7B09"/>
    <w:rsid w:val="005B00E7"/>
    <w:rsid w:val="005B0636"/>
    <w:rsid w:val="005B0878"/>
    <w:rsid w:val="005B129B"/>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2B8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14C6"/>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065"/>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6CB"/>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0D65"/>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3024E"/>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BB2"/>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19F5"/>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67C0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577C"/>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5B93"/>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623E"/>
    <w:rsid w:val="00C07CAF"/>
    <w:rsid w:val="00C07CBF"/>
    <w:rsid w:val="00C10078"/>
    <w:rsid w:val="00C10EA7"/>
    <w:rsid w:val="00C1183A"/>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5B5"/>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85"/>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0B3"/>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7BB"/>
    <w:rsid w:val="00C97ED2"/>
    <w:rsid w:val="00CA003A"/>
    <w:rsid w:val="00CA0B7B"/>
    <w:rsid w:val="00CA0BD0"/>
    <w:rsid w:val="00CA2170"/>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3649F"/>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5C07"/>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0D90"/>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007"/>
    <w:rsid w:val="00E22C9F"/>
    <w:rsid w:val="00E23B5A"/>
    <w:rsid w:val="00E248E8"/>
    <w:rsid w:val="00E25719"/>
    <w:rsid w:val="00E25818"/>
    <w:rsid w:val="00E26DB3"/>
    <w:rsid w:val="00E275F5"/>
    <w:rsid w:val="00E27B13"/>
    <w:rsid w:val="00E30046"/>
    <w:rsid w:val="00E300E6"/>
    <w:rsid w:val="00E302B0"/>
    <w:rsid w:val="00E3099D"/>
    <w:rsid w:val="00E3134C"/>
    <w:rsid w:val="00E32536"/>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71C"/>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BF4"/>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707"/>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4CB4"/>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8F8"/>
    <w:rsid w:val="00F65A3C"/>
    <w:rsid w:val="00F663DF"/>
    <w:rsid w:val="00F702AD"/>
    <w:rsid w:val="00F7043E"/>
    <w:rsid w:val="00F7051A"/>
    <w:rsid w:val="00F70678"/>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2459</TotalTime>
  <Pages>3</Pages>
  <Words>764</Words>
  <Characters>4360</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897</cp:revision>
  <cp:lastPrinted>2016-08-05T18:54:00Z</cp:lastPrinted>
  <dcterms:created xsi:type="dcterms:W3CDTF">2020-08-03T20:20:00Z</dcterms:created>
  <dcterms:modified xsi:type="dcterms:W3CDTF">2022-04-25T00:14:00Z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